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DC6" w:rsidRDefault="00612E09" w:rsidP="006F5786">
      <w:pPr>
        <w:widowControl w:val="0"/>
        <w:spacing w:line="276" w:lineRule="auto"/>
        <w:ind w:left="0" w:hanging="3"/>
        <w:jc w:val="center"/>
        <w:rPr>
          <w:rFonts w:cs="Times New Roman"/>
          <w:color w:val="000000"/>
          <w:sz w:val="32"/>
          <w:szCs w:val="32"/>
        </w:rPr>
      </w:pPr>
      <w:r w:rsidRPr="00612E09">
        <w:rPr>
          <w:noProof/>
          <w:lang w:eastAsia="uk-UA"/>
        </w:rPr>
        <w:pict>
          <v:rect id="AutoShape 3" o:spid="_x0000_s1026" style="position:absolute;left:0;text-align:left;margin-left:0;margin-top:0;width:50pt;height:50pt;z-index:251659264;visibility:hidden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CDX+8j+wEAABIEAAAOAAAAZHJzL2Uyb0RvYy54bWytU8Fu2zAMvQ/Y&#10;Pwi6L3bStNuMOEXRoMOAbiuQ7QMUWbaE2aJGKXGyrx8lJVnWXnrYxSBF+fG9R2pxux96tlPoDdia&#10;TyclZ8pKaIztav7j+8O7D5z5IGwjerCq5gfl+e3y7ZvF6Co1Aw19o5ARiPXV6GquQ3BVUXip1SD8&#10;BJyyVGwBBxEoxa5oUIyEPvTFrCxvihGwcQhSeU+nq1zkR0R8DSC0rZFqBXI7KBsyKqpeBJLktXGe&#10;LxPbtlUyfGtbrwLra05KQ/pSE4o38VssF6LqUDht5JGCeA2FZ5oGYSw1PUOtRBBsi+YF1GAkgoc2&#10;TCQMRRaSHCEV0/KZN2stnEpayGrvzqb7/wcrv+6ekJmGNoEzKwYa+N02QOrMrjjTpmlU3JPo1Oh8&#10;RT+s3RNGrd49gvzpmYW16snpjAH3WthO3Xn34ggRRq1EQ/wTXvEPYEw8QbPN+AUaIiKISDJ13+IQ&#10;G5JdbJ9mdzjPTu0Dk3R4c3VdljRVSaVjTIwLUZ1+dujDJwUDi0HNkdglcLF79CFfPV2JvSw8mL6P&#10;5ydeWf8GmgNxRMirRA+JAg34m7OR1qjm/tdWoOKs/2xJ58fpfB73LiXz6/czSvCysrmsCCsJquaB&#10;sxzeh7yrW4em08nhTC4OqTWJd+SXWR3J0qok5ce1jrt4madbf5/y8g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EuA6C0QAAAAUBAAAPAAAAAAAAAAEAIAAAACIAAABkcnMvZG93bnJldi54bWxQSwEC&#10;FAAUAAAACACHTuJAg1/vI/sBAAASBAAADgAAAAAAAAABACAAAAAgAQAAZHJzL2Uyb0RvYy54bWxQ&#10;SwUGAAAAAAYABgBZAQAAjQUAAAAA&#10;" filled="f" stroked="f">
            <o:lock v:ext="edit" aspectratio="t" selection="t"/>
          </v:rect>
        </w:pict>
      </w:r>
      <w:r w:rsidRPr="00612E09">
        <w:rPr>
          <w:rFonts w:cs="Times New Roman"/>
          <w:b/>
          <w:color w:val="000000"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218.25pt;margin-top:1pt;width:36.75pt;height:54.75pt;z-index:251660288">
            <v:imagedata r:id="rId8" o:title=""/>
            <w10:wrap type="square" side="right"/>
          </v:shape>
          <o:OLEObject Type="Embed" ProgID="PBrush" ShapeID="_x0000_s1030" DrawAspect="Content" ObjectID="_1823861605" r:id="rId9"/>
        </w:pict>
      </w:r>
      <w:r w:rsidR="00584926">
        <w:rPr>
          <w:rFonts w:cs="Times New Roman"/>
          <w:color w:val="000000"/>
          <w:sz w:val="24"/>
          <w:szCs w:val="24"/>
        </w:rPr>
        <w:br w:type="textWrapping" w:clear="all"/>
      </w:r>
      <w:r w:rsidR="00584926">
        <w:rPr>
          <w:rFonts w:cs="Times New Roman"/>
          <w:b/>
          <w:color w:val="000000"/>
          <w:sz w:val="32"/>
          <w:szCs w:val="32"/>
        </w:rPr>
        <w:t>У К Р А Ї Н А</w:t>
      </w:r>
    </w:p>
    <w:p w:rsidR="00DD6DC6" w:rsidRDefault="00584926">
      <w:pPr>
        <w:keepNext/>
        <w:pBdr>
          <w:bottom w:val="single" w:sz="6" w:space="1" w:color="000000"/>
        </w:pBdr>
        <w:tabs>
          <w:tab w:val="left" w:pos="8292"/>
          <w:tab w:val="left" w:pos="8363"/>
        </w:tabs>
        <w:spacing w:line="240" w:lineRule="auto"/>
        <w:ind w:left="2" w:right="-7" w:hanging="5"/>
        <w:jc w:val="center"/>
        <w:rPr>
          <w:rFonts w:cs="Times New Roman"/>
          <w:color w:val="000000"/>
          <w:sz w:val="52"/>
          <w:szCs w:val="52"/>
        </w:rPr>
      </w:pPr>
      <w:r>
        <w:rPr>
          <w:rFonts w:cs="Times New Roman"/>
          <w:b/>
          <w:color w:val="000000"/>
          <w:sz w:val="52"/>
          <w:szCs w:val="52"/>
        </w:rPr>
        <w:t>ЧЕРНІВЕЦЬКА ОБЛАСНА РАДА</w:t>
      </w:r>
    </w:p>
    <w:p w:rsidR="00DD6DC6" w:rsidRDefault="006F5786">
      <w:pPr>
        <w:keepNext/>
        <w:spacing w:before="240" w:after="240" w:line="240" w:lineRule="auto"/>
        <w:ind w:left="0" w:hanging="3"/>
        <w:jc w:val="center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  <w:lang w:val="en-US"/>
        </w:rPr>
        <w:t>XXI</w:t>
      </w:r>
      <w:r w:rsidR="00584926">
        <w:rPr>
          <w:rFonts w:cs="Times New Roman"/>
          <w:color w:val="000000"/>
          <w:szCs w:val="28"/>
        </w:rPr>
        <w:t xml:space="preserve"> сесія VIІI скликання</w:t>
      </w:r>
    </w:p>
    <w:p w:rsidR="00DD6DC6" w:rsidRDefault="00584926">
      <w:pPr>
        <w:keepNext/>
        <w:spacing w:line="240" w:lineRule="auto"/>
        <w:ind w:left="1" w:hanging="4"/>
        <w:jc w:val="center"/>
        <w:rPr>
          <w:rFonts w:cs="Times New Roman"/>
          <w:color w:val="000000"/>
          <w:sz w:val="40"/>
          <w:szCs w:val="40"/>
        </w:rPr>
      </w:pPr>
      <w:r>
        <w:rPr>
          <w:rFonts w:cs="Times New Roman"/>
          <w:b/>
          <w:color w:val="000000"/>
          <w:sz w:val="40"/>
          <w:szCs w:val="40"/>
        </w:rPr>
        <w:t xml:space="preserve">РІШЕННЯ № </w:t>
      </w:r>
      <w:r w:rsidR="006F5786">
        <w:rPr>
          <w:rFonts w:cs="Times New Roman"/>
          <w:b/>
          <w:color w:val="000000"/>
          <w:sz w:val="40"/>
          <w:szCs w:val="40"/>
        </w:rPr>
        <w:t>41</w:t>
      </w:r>
      <w:r>
        <w:rPr>
          <w:rFonts w:cs="Times New Roman"/>
          <w:b/>
          <w:color w:val="000000"/>
          <w:sz w:val="40"/>
          <w:szCs w:val="40"/>
        </w:rPr>
        <w:t>-</w:t>
      </w:r>
      <w:r w:rsidR="006F5786">
        <w:rPr>
          <w:rFonts w:cs="Times New Roman"/>
          <w:b/>
          <w:color w:val="000000"/>
          <w:sz w:val="40"/>
          <w:szCs w:val="40"/>
        </w:rPr>
        <w:t>21</w:t>
      </w:r>
      <w:r>
        <w:rPr>
          <w:rFonts w:cs="Times New Roman"/>
          <w:b/>
          <w:color w:val="000000"/>
          <w:sz w:val="40"/>
          <w:szCs w:val="40"/>
        </w:rPr>
        <w:t>/2</w:t>
      </w:r>
      <w:r>
        <w:rPr>
          <w:rFonts w:cs="Times New Roman"/>
          <w:b/>
          <w:sz w:val="40"/>
          <w:szCs w:val="40"/>
        </w:rPr>
        <w:t>5</w:t>
      </w:r>
    </w:p>
    <w:p w:rsidR="00DD6DC6" w:rsidRDefault="00DD6DC6">
      <w:pPr>
        <w:spacing w:line="240" w:lineRule="auto"/>
        <w:ind w:hanging="2"/>
        <w:rPr>
          <w:rFonts w:cs="Times New Roman"/>
          <w:color w:val="000000"/>
          <w:sz w:val="20"/>
        </w:rPr>
      </w:pPr>
    </w:p>
    <w:p w:rsidR="00DD6DC6" w:rsidRPr="00266569" w:rsidRDefault="006F5786">
      <w:pPr>
        <w:spacing w:after="240" w:line="240" w:lineRule="auto"/>
        <w:ind w:left="0" w:hanging="3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15 жовтня</w:t>
      </w:r>
      <w:r w:rsidR="00584926" w:rsidRPr="00266569">
        <w:rPr>
          <w:rFonts w:cs="Times New Roman"/>
          <w:color w:val="000000"/>
          <w:szCs w:val="28"/>
        </w:rPr>
        <w:t xml:space="preserve"> 202</w:t>
      </w:r>
      <w:r w:rsidR="00584926" w:rsidRPr="00266569">
        <w:rPr>
          <w:rFonts w:cs="Times New Roman"/>
          <w:szCs w:val="28"/>
        </w:rPr>
        <w:t>5</w:t>
      </w:r>
      <w:r w:rsidR="00584926" w:rsidRPr="00266569">
        <w:rPr>
          <w:rFonts w:cs="Times New Roman"/>
          <w:color w:val="000000"/>
          <w:szCs w:val="28"/>
        </w:rPr>
        <w:t xml:space="preserve"> р.                                    </w:t>
      </w:r>
      <w:r w:rsidR="00266569">
        <w:rPr>
          <w:rFonts w:cs="Times New Roman"/>
          <w:color w:val="000000"/>
          <w:szCs w:val="28"/>
        </w:rPr>
        <w:t xml:space="preserve">                     </w:t>
      </w:r>
      <w:r w:rsidR="00584926" w:rsidRPr="00266569">
        <w:rPr>
          <w:rFonts w:cs="Times New Roman"/>
          <w:color w:val="000000"/>
          <w:szCs w:val="28"/>
        </w:rPr>
        <w:t xml:space="preserve">           </w:t>
      </w:r>
      <w:r w:rsidR="00982823" w:rsidRPr="00266569">
        <w:rPr>
          <w:rFonts w:cs="Times New Roman"/>
          <w:color w:val="000000"/>
          <w:szCs w:val="28"/>
        </w:rPr>
        <w:t xml:space="preserve">            </w:t>
      </w:r>
      <w:r w:rsidR="00F65B55">
        <w:rPr>
          <w:rFonts w:cs="Times New Roman"/>
          <w:color w:val="000000"/>
          <w:szCs w:val="28"/>
        </w:rPr>
        <w:t xml:space="preserve">     </w:t>
      </w:r>
      <w:r w:rsidR="00584926" w:rsidRPr="00266569">
        <w:rPr>
          <w:rFonts w:cs="Times New Roman"/>
          <w:color w:val="000000"/>
          <w:szCs w:val="28"/>
        </w:rPr>
        <w:t>м. Чернівці</w:t>
      </w:r>
    </w:p>
    <w:tbl>
      <w:tblPr>
        <w:tblStyle w:val="Style35"/>
        <w:tblW w:w="4469" w:type="dxa"/>
        <w:tblInd w:w="-108" w:type="dxa"/>
        <w:tblLayout w:type="fixed"/>
        <w:tblLook w:val="04A0"/>
      </w:tblPr>
      <w:tblGrid>
        <w:gridCol w:w="4469"/>
      </w:tblGrid>
      <w:tr w:rsidR="00DD6DC6" w:rsidRPr="00266569" w:rsidTr="00266569">
        <w:trPr>
          <w:trHeight w:val="932"/>
        </w:trPr>
        <w:tc>
          <w:tcPr>
            <w:tcW w:w="4469" w:type="dxa"/>
          </w:tcPr>
          <w:p w:rsidR="00DD6DC6" w:rsidRPr="00266569" w:rsidRDefault="00584926" w:rsidP="008E34D9">
            <w:pPr>
              <w:spacing w:after="240" w:line="240" w:lineRule="auto"/>
              <w:ind w:left="0" w:right="28" w:hanging="3"/>
              <w:jc w:val="both"/>
              <w:rPr>
                <w:rFonts w:cs="Times New Roman"/>
                <w:szCs w:val="28"/>
              </w:rPr>
            </w:pPr>
            <w:r w:rsidRPr="00266569">
              <w:rPr>
                <w:rFonts w:cs="Times New Roman"/>
                <w:b/>
                <w:color w:val="000000"/>
                <w:szCs w:val="28"/>
              </w:rPr>
              <w:t>Про</w:t>
            </w:r>
            <w:r w:rsidR="00BD5472" w:rsidRPr="00266569">
              <w:rPr>
                <w:rFonts w:cs="Times New Roman"/>
                <w:b/>
                <w:color w:val="000000"/>
                <w:szCs w:val="28"/>
              </w:rPr>
              <w:t xml:space="preserve"> </w:t>
            </w:r>
            <w:r w:rsidR="009670BB" w:rsidRPr="00266569">
              <w:rPr>
                <w:rFonts w:cs="Times New Roman"/>
                <w:b/>
                <w:szCs w:val="28"/>
              </w:rPr>
              <w:t xml:space="preserve">внесення змін до рішення </w:t>
            </w:r>
            <w:r w:rsidR="00982823" w:rsidRPr="00266569">
              <w:rPr>
                <w:rFonts w:cs="Times New Roman"/>
                <w:b/>
                <w:szCs w:val="28"/>
              </w:rPr>
              <w:t xml:space="preserve">20-ї сесії обласної ради </w:t>
            </w:r>
            <w:r w:rsidR="0044307F">
              <w:rPr>
                <w:rFonts w:cs="Times New Roman"/>
                <w:b/>
                <w:szCs w:val="28"/>
              </w:rPr>
              <w:br/>
            </w:r>
            <w:r w:rsidR="009670BB" w:rsidRPr="00266569">
              <w:rPr>
                <w:rFonts w:cs="Times New Roman"/>
                <w:b/>
                <w:szCs w:val="28"/>
                <w:lang w:val="en-US"/>
              </w:rPr>
              <w:t>VIII</w:t>
            </w:r>
            <w:r w:rsidR="009670BB" w:rsidRPr="00266569">
              <w:rPr>
                <w:rFonts w:cs="Times New Roman"/>
                <w:b/>
                <w:szCs w:val="28"/>
              </w:rPr>
              <w:t xml:space="preserve"> склик</w:t>
            </w:r>
            <w:r w:rsidR="00266569">
              <w:rPr>
                <w:rFonts w:cs="Times New Roman"/>
                <w:b/>
                <w:szCs w:val="28"/>
              </w:rPr>
              <w:t xml:space="preserve">ання </w:t>
            </w:r>
            <w:r w:rsidR="00982823" w:rsidRPr="00266569">
              <w:rPr>
                <w:rFonts w:cs="Times New Roman"/>
                <w:b/>
                <w:szCs w:val="28"/>
              </w:rPr>
              <w:t xml:space="preserve">від 11 вересня </w:t>
            </w:r>
            <w:r w:rsidR="008E34D9">
              <w:rPr>
                <w:rFonts w:cs="Times New Roman"/>
                <w:b/>
                <w:szCs w:val="28"/>
              </w:rPr>
              <w:t xml:space="preserve">        </w:t>
            </w:r>
            <w:r w:rsidR="00982823" w:rsidRPr="00266569">
              <w:rPr>
                <w:rFonts w:cs="Times New Roman"/>
                <w:b/>
                <w:szCs w:val="28"/>
              </w:rPr>
              <w:t>2025 р</w:t>
            </w:r>
            <w:r w:rsidR="008E34D9">
              <w:rPr>
                <w:rFonts w:cs="Times New Roman"/>
                <w:b/>
                <w:szCs w:val="28"/>
              </w:rPr>
              <w:t>оку</w:t>
            </w:r>
            <w:r w:rsidR="00982823" w:rsidRPr="00266569">
              <w:rPr>
                <w:rFonts w:cs="Times New Roman"/>
                <w:b/>
                <w:szCs w:val="28"/>
              </w:rPr>
              <w:t xml:space="preserve"> </w:t>
            </w:r>
            <w:r w:rsidR="009670BB" w:rsidRPr="00266569">
              <w:rPr>
                <w:rFonts w:cs="Times New Roman"/>
                <w:b/>
                <w:szCs w:val="28"/>
              </w:rPr>
              <w:t xml:space="preserve">№ 4-20/25 </w:t>
            </w:r>
          </w:p>
        </w:tc>
      </w:tr>
    </w:tbl>
    <w:p w:rsidR="00F65B55" w:rsidRDefault="00F65B55" w:rsidP="00266569">
      <w:pPr>
        <w:spacing w:line="240" w:lineRule="auto"/>
        <w:ind w:leftChars="0" w:left="0" w:firstLineChars="0" w:firstLine="567"/>
        <w:jc w:val="both"/>
        <w:outlineLvl w:val="9"/>
        <w:rPr>
          <w:szCs w:val="28"/>
        </w:rPr>
      </w:pPr>
    </w:p>
    <w:p w:rsidR="00266569" w:rsidRDefault="00D065AC" w:rsidP="00266569">
      <w:pPr>
        <w:spacing w:line="240" w:lineRule="auto"/>
        <w:ind w:leftChars="0" w:left="0" w:firstLineChars="0" w:firstLine="567"/>
        <w:jc w:val="both"/>
        <w:outlineLvl w:val="9"/>
        <w:rPr>
          <w:szCs w:val="28"/>
        </w:rPr>
      </w:pPr>
      <w:r w:rsidRPr="00266569">
        <w:rPr>
          <w:szCs w:val="28"/>
        </w:rPr>
        <w:t>Керуючись пунктом 39</w:t>
      </w:r>
      <w:r w:rsidR="004F2C01" w:rsidRPr="00266569">
        <w:rPr>
          <w:szCs w:val="28"/>
        </w:rPr>
        <w:t xml:space="preserve"> частини першої статті 43 Закону України «Про місцеве самоврядування в Україні»</w:t>
      </w:r>
      <w:r w:rsidRPr="00266569">
        <w:rPr>
          <w:szCs w:val="28"/>
        </w:rPr>
        <w:t>, пунктом 1</w:t>
      </w:r>
      <w:r w:rsidR="00584926" w:rsidRPr="00266569">
        <w:rPr>
          <w:szCs w:val="28"/>
        </w:rPr>
        <w:t xml:space="preserve"> частини п</w:t>
      </w:r>
      <w:r w:rsidRPr="00266569">
        <w:rPr>
          <w:szCs w:val="28"/>
        </w:rPr>
        <w:t>ершої статті 14</w:t>
      </w:r>
      <w:r w:rsidR="00982823" w:rsidRPr="00266569">
        <w:rPr>
          <w:szCs w:val="28"/>
        </w:rPr>
        <w:t xml:space="preserve"> Закону України «</w:t>
      </w:r>
      <w:r w:rsidR="00584926" w:rsidRPr="00266569">
        <w:rPr>
          <w:szCs w:val="28"/>
        </w:rPr>
        <w:t>Пр</w:t>
      </w:r>
      <w:r w:rsidR="00982823" w:rsidRPr="00266569">
        <w:rPr>
          <w:szCs w:val="28"/>
        </w:rPr>
        <w:t>о основи національного спротиву»</w:t>
      </w:r>
      <w:r w:rsidRPr="00266569">
        <w:rPr>
          <w:szCs w:val="28"/>
        </w:rPr>
        <w:t>, постановою</w:t>
      </w:r>
      <w:r w:rsidR="007760A9">
        <w:rPr>
          <w:szCs w:val="28"/>
        </w:rPr>
        <w:t xml:space="preserve"> Кабінету Міністрів України </w:t>
      </w:r>
      <w:r w:rsidR="00584926" w:rsidRPr="00266569">
        <w:rPr>
          <w:szCs w:val="28"/>
        </w:rPr>
        <w:t>від 18 квітня 2025 року № 478 «Про функціонування центрів підготовки громад</w:t>
      </w:r>
      <w:r w:rsidRPr="00266569">
        <w:rPr>
          <w:szCs w:val="28"/>
        </w:rPr>
        <w:t>ян до національного спротиву»,</w:t>
      </w:r>
      <w:r w:rsidR="00584926" w:rsidRPr="00266569">
        <w:rPr>
          <w:szCs w:val="28"/>
        </w:rPr>
        <w:t xml:space="preserve"> з метою забезпечення організації в Чернівецькій області підготовки громадян до національного спротиву</w:t>
      </w:r>
      <w:r w:rsidR="006F5786">
        <w:rPr>
          <w:szCs w:val="28"/>
        </w:rPr>
        <w:t>,</w:t>
      </w:r>
      <w:r w:rsidR="003E15A8">
        <w:rPr>
          <w:szCs w:val="28"/>
        </w:rPr>
        <w:t xml:space="preserve"> враховуючи висновок постійної комісії </w:t>
      </w:r>
      <w:r w:rsidR="003E15A8" w:rsidRPr="00266569">
        <w:rPr>
          <w:rFonts w:cs="Times New Roman"/>
          <w:color w:val="000000"/>
          <w:szCs w:val="28"/>
        </w:rPr>
        <w:t>з питань управління об’єктами спільної власності територіальних громад, сіл, селищ, міст області</w:t>
      </w:r>
      <w:r w:rsidR="003E15A8">
        <w:rPr>
          <w:rFonts w:cs="Times New Roman"/>
          <w:color w:val="000000"/>
          <w:szCs w:val="28"/>
        </w:rPr>
        <w:t xml:space="preserve"> від 07.10.2025,</w:t>
      </w:r>
      <w:r w:rsidR="003E15A8" w:rsidRPr="00266569">
        <w:rPr>
          <w:rFonts w:cs="Times New Roman"/>
          <w:color w:val="000000"/>
          <w:szCs w:val="28"/>
        </w:rPr>
        <w:t xml:space="preserve"> </w:t>
      </w:r>
      <w:r w:rsidR="00584926" w:rsidRPr="00266569">
        <w:rPr>
          <w:szCs w:val="28"/>
        </w:rPr>
        <w:t xml:space="preserve">обласна рада </w:t>
      </w:r>
    </w:p>
    <w:p w:rsidR="00DD6DC6" w:rsidRPr="00266569" w:rsidRDefault="00584926" w:rsidP="00D065AC">
      <w:pPr>
        <w:spacing w:before="120" w:after="240" w:line="240" w:lineRule="auto"/>
        <w:ind w:leftChars="0" w:left="0" w:firstLineChars="0" w:firstLine="0"/>
        <w:jc w:val="center"/>
        <w:rPr>
          <w:rFonts w:cs="Times New Roman"/>
          <w:color w:val="000000"/>
          <w:szCs w:val="28"/>
        </w:rPr>
      </w:pPr>
      <w:r w:rsidRPr="00266569">
        <w:rPr>
          <w:rFonts w:cs="Times New Roman"/>
          <w:b/>
          <w:color w:val="000000"/>
          <w:szCs w:val="28"/>
        </w:rPr>
        <w:t>ВИРІШИЛА:</w:t>
      </w:r>
    </w:p>
    <w:p w:rsidR="00E710A9" w:rsidRDefault="00584926" w:rsidP="00420B46">
      <w:pPr>
        <w:tabs>
          <w:tab w:val="left" w:pos="360"/>
        </w:tabs>
        <w:spacing w:after="80" w:line="240" w:lineRule="auto"/>
        <w:ind w:leftChars="0" w:left="0" w:firstLineChars="0" w:firstLine="567"/>
        <w:jc w:val="both"/>
        <w:outlineLvl w:val="9"/>
        <w:rPr>
          <w:rFonts w:cs="Times New Roman"/>
          <w:szCs w:val="28"/>
        </w:rPr>
      </w:pPr>
      <w:r w:rsidRPr="00266569">
        <w:rPr>
          <w:rFonts w:cs="Times New Roman"/>
          <w:szCs w:val="28"/>
        </w:rPr>
        <w:t xml:space="preserve">1. </w:t>
      </w:r>
      <w:r w:rsidR="00982823" w:rsidRPr="00266569">
        <w:rPr>
          <w:rFonts w:cs="Times New Roman"/>
          <w:szCs w:val="28"/>
        </w:rPr>
        <w:t xml:space="preserve">Внести </w:t>
      </w:r>
      <w:r w:rsidR="00E710A9">
        <w:rPr>
          <w:rFonts w:cs="Times New Roman"/>
          <w:szCs w:val="28"/>
        </w:rPr>
        <w:t xml:space="preserve">зміни </w:t>
      </w:r>
      <w:r w:rsidR="00982823" w:rsidRPr="00266569">
        <w:rPr>
          <w:rFonts w:cs="Times New Roman"/>
          <w:szCs w:val="28"/>
        </w:rPr>
        <w:t xml:space="preserve">до рішення 20-ї сесії обласної ради </w:t>
      </w:r>
      <w:r w:rsidR="00982823" w:rsidRPr="00266569">
        <w:rPr>
          <w:rFonts w:cs="Times New Roman"/>
          <w:szCs w:val="28"/>
          <w:lang w:val="en-US"/>
        </w:rPr>
        <w:t>VIII</w:t>
      </w:r>
      <w:r w:rsidR="00982823" w:rsidRPr="00266569">
        <w:rPr>
          <w:rFonts w:cs="Times New Roman"/>
          <w:szCs w:val="28"/>
          <w:lang w:val="ru-RU"/>
        </w:rPr>
        <w:t xml:space="preserve"> </w:t>
      </w:r>
      <w:r w:rsidR="00982823" w:rsidRPr="00266569">
        <w:rPr>
          <w:rFonts w:cs="Times New Roman"/>
          <w:szCs w:val="28"/>
        </w:rPr>
        <w:t xml:space="preserve">скликання </w:t>
      </w:r>
      <w:r w:rsidR="00EA02B8">
        <w:rPr>
          <w:rFonts w:cs="Times New Roman"/>
          <w:szCs w:val="28"/>
        </w:rPr>
        <w:t xml:space="preserve">           </w:t>
      </w:r>
      <w:r w:rsidR="00982823" w:rsidRPr="00266569">
        <w:rPr>
          <w:rFonts w:cs="Times New Roman"/>
          <w:szCs w:val="28"/>
        </w:rPr>
        <w:t>від 11 вересня 2025 року № 4-20/25 «Про створення комунального закладу «Чернівецький обласний центр підготовки гром</w:t>
      </w:r>
      <w:r w:rsidR="00E710A9">
        <w:rPr>
          <w:rFonts w:cs="Times New Roman"/>
          <w:szCs w:val="28"/>
        </w:rPr>
        <w:t xml:space="preserve">адян до національного спротиву», </w:t>
      </w:r>
      <w:r w:rsidR="00420B46">
        <w:rPr>
          <w:rFonts w:cs="Times New Roman"/>
          <w:szCs w:val="28"/>
        </w:rPr>
        <w:t xml:space="preserve">замінивши </w:t>
      </w:r>
      <w:r w:rsidR="008E34D9">
        <w:rPr>
          <w:rFonts w:cs="Times New Roman"/>
          <w:szCs w:val="28"/>
        </w:rPr>
        <w:t xml:space="preserve">його </w:t>
      </w:r>
      <w:r w:rsidR="00420B46">
        <w:rPr>
          <w:rFonts w:cs="Times New Roman"/>
          <w:szCs w:val="28"/>
        </w:rPr>
        <w:t>назву на «Про створення комунальної установи</w:t>
      </w:r>
      <w:r w:rsidR="00420B46" w:rsidRPr="00266569">
        <w:rPr>
          <w:rFonts w:cs="Times New Roman"/>
          <w:szCs w:val="28"/>
        </w:rPr>
        <w:t xml:space="preserve"> «Чернівецький обласний центр підготовки гром</w:t>
      </w:r>
      <w:r w:rsidR="00420B46">
        <w:rPr>
          <w:rFonts w:cs="Times New Roman"/>
          <w:szCs w:val="28"/>
        </w:rPr>
        <w:t>адян до національного спротиву» та викласти</w:t>
      </w:r>
      <w:r w:rsidR="0054467E">
        <w:rPr>
          <w:rFonts w:cs="Times New Roman"/>
          <w:szCs w:val="28"/>
        </w:rPr>
        <w:t xml:space="preserve"> рішення</w:t>
      </w:r>
      <w:r w:rsidR="00E710A9">
        <w:rPr>
          <w:rFonts w:cs="Times New Roman"/>
          <w:szCs w:val="28"/>
        </w:rPr>
        <w:t xml:space="preserve"> у новій редакції:</w:t>
      </w:r>
    </w:p>
    <w:p w:rsidR="00E710A9" w:rsidRDefault="00E710A9" w:rsidP="00E710A9">
      <w:pPr>
        <w:tabs>
          <w:tab w:val="left" w:pos="360"/>
        </w:tabs>
        <w:spacing w:after="80" w:line="240" w:lineRule="auto"/>
        <w:ind w:leftChars="0" w:left="0" w:firstLineChars="0" w:firstLine="567"/>
        <w:jc w:val="both"/>
        <w:outlineLvl w:val="9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«1. Створити </w:t>
      </w:r>
      <w:r w:rsidR="0064520A">
        <w:rPr>
          <w:rFonts w:cs="Times New Roman"/>
          <w:szCs w:val="28"/>
        </w:rPr>
        <w:t>к</w:t>
      </w:r>
      <w:r>
        <w:rPr>
          <w:rFonts w:cs="Times New Roman"/>
          <w:szCs w:val="28"/>
        </w:rPr>
        <w:t xml:space="preserve">омунальну установу </w:t>
      </w:r>
      <w:r w:rsidRPr="00266569">
        <w:rPr>
          <w:rFonts w:cs="Times New Roman"/>
          <w:szCs w:val="28"/>
        </w:rPr>
        <w:t>«Чернівецький обласний центр підготовки громадян до національного спротиву»</w:t>
      </w:r>
      <w:r>
        <w:rPr>
          <w:rFonts w:cs="Times New Roman"/>
          <w:szCs w:val="28"/>
        </w:rPr>
        <w:t xml:space="preserve"> за адресою: 58001, Чернівецька область, Чернівецький район, місто Чернівці, вулиця Лук’яна Кобилиці, будинок 21-А.</w:t>
      </w:r>
    </w:p>
    <w:p w:rsidR="00E710A9" w:rsidRDefault="00E710A9" w:rsidP="00E710A9">
      <w:pPr>
        <w:tabs>
          <w:tab w:val="left" w:pos="360"/>
        </w:tabs>
        <w:spacing w:after="80" w:line="240" w:lineRule="auto"/>
        <w:ind w:leftChars="0" w:left="0" w:firstLineChars="0" w:firstLine="567"/>
        <w:jc w:val="both"/>
        <w:outlineLvl w:val="9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 Затвердити Положення про </w:t>
      </w:r>
      <w:r w:rsidR="0064520A">
        <w:rPr>
          <w:rFonts w:cs="Times New Roman"/>
          <w:szCs w:val="28"/>
        </w:rPr>
        <w:t>к</w:t>
      </w:r>
      <w:r>
        <w:rPr>
          <w:rFonts w:cs="Times New Roman"/>
          <w:szCs w:val="28"/>
        </w:rPr>
        <w:t>омунальну установу</w:t>
      </w:r>
      <w:r w:rsidRPr="00266569">
        <w:rPr>
          <w:rFonts w:cs="Times New Roman"/>
          <w:szCs w:val="28"/>
        </w:rPr>
        <w:t xml:space="preserve"> «Чернівецький обласний центр підготовки громадян до національного спротиву»</w:t>
      </w:r>
      <w:r>
        <w:rPr>
          <w:rFonts w:cs="Times New Roman"/>
          <w:szCs w:val="28"/>
        </w:rPr>
        <w:t>, що додається.</w:t>
      </w:r>
    </w:p>
    <w:p w:rsidR="00E710A9" w:rsidRDefault="00E710A9" w:rsidP="00E710A9">
      <w:pPr>
        <w:tabs>
          <w:tab w:val="left" w:pos="360"/>
        </w:tabs>
        <w:spacing w:after="80" w:line="240" w:lineRule="auto"/>
        <w:ind w:leftChars="0" w:left="0" w:firstLineChars="0" w:firstLine="567"/>
        <w:jc w:val="both"/>
        <w:outlineLvl w:val="9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3. </w:t>
      </w:r>
      <w:r w:rsidRPr="00266569">
        <w:rPr>
          <w:rFonts w:cs="Times New Roman"/>
          <w:color w:val="000000"/>
          <w:szCs w:val="28"/>
        </w:rPr>
        <w:t>Доручити першому заступнику голови обласної ради, враховуюч</w:t>
      </w:r>
      <w:r>
        <w:rPr>
          <w:rFonts w:cs="Times New Roman"/>
          <w:color w:val="000000"/>
          <w:szCs w:val="28"/>
        </w:rPr>
        <w:t xml:space="preserve">и норми чинного законодавства, призначити керівника </w:t>
      </w:r>
      <w:r w:rsidRPr="00266569">
        <w:rPr>
          <w:rFonts w:cs="Times New Roman"/>
          <w:color w:val="000000"/>
          <w:szCs w:val="28"/>
        </w:rPr>
        <w:t>(викону</w:t>
      </w:r>
      <w:r w:rsidR="0064520A">
        <w:rPr>
          <w:rFonts w:cs="Times New Roman"/>
          <w:color w:val="000000"/>
          <w:szCs w:val="28"/>
        </w:rPr>
        <w:t>вача</w:t>
      </w:r>
      <w:r w:rsidRPr="00266569">
        <w:rPr>
          <w:rFonts w:cs="Times New Roman"/>
          <w:color w:val="000000"/>
          <w:szCs w:val="28"/>
        </w:rPr>
        <w:t xml:space="preserve"> обов’язк</w:t>
      </w:r>
      <w:r w:rsidR="0064520A">
        <w:rPr>
          <w:rFonts w:cs="Times New Roman"/>
          <w:color w:val="000000"/>
          <w:szCs w:val="28"/>
        </w:rPr>
        <w:t>ів</w:t>
      </w:r>
      <w:r w:rsidRPr="00266569">
        <w:rPr>
          <w:rFonts w:cs="Times New Roman"/>
          <w:color w:val="000000"/>
          <w:szCs w:val="28"/>
        </w:rPr>
        <w:t xml:space="preserve">) </w:t>
      </w:r>
      <w:r w:rsidR="0064520A">
        <w:rPr>
          <w:rFonts w:cs="Times New Roman"/>
          <w:color w:val="000000"/>
          <w:szCs w:val="28"/>
        </w:rPr>
        <w:t>к</w:t>
      </w:r>
      <w:r w:rsidRPr="00266569">
        <w:rPr>
          <w:rFonts w:cs="Times New Roman"/>
          <w:szCs w:val="28"/>
        </w:rPr>
        <w:t>омунальної установи «Чернівецький обласний центр підготовки громадян до національного спротиву</w:t>
      </w:r>
      <w:r>
        <w:rPr>
          <w:rFonts w:cs="Times New Roman"/>
          <w:szCs w:val="28"/>
        </w:rPr>
        <w:t>»</w:t>
      </w:r>
      <w:r w:rsidRPr="00266569">
        <w:rPr>
          <w:rFonts w:cs="Times New Roman"/>
          <w:szCs w:val="28"/>
        </w:rPr>
        <w:t>.</w:t>
      </w:r>
    </w:p>
    <w:p w:rsidR="00E710A9" w:rsidRDefault="00E710A9" w:rsidP="00E710A9">
      <w:pPr>
        <w:tabs>
          <w:tab w:val="left" w:pos="360"/>
        </w:tabs>
        <w:spacing w:after="80" w:line="240" w:lineRule="auto"/>
        <w:ind w:leftChars="0" w:left="0" w:firstLineChars="0" w:firstLine="567"/>
        <w:jc w:val="both"/>
        <w:outlineLvl w:val="9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4. Доручити </w:t>
      </w:r>
      <w:r>
        <w:rPr>
          <w:rFonts w:cs="Times New Roman"/>
          <w:color w:val="000000"/>
          <w:szCs w:val="28"/>
        </w:rPr>
        <w:t>керівнику (викону</w:t>
      </w:r>
      <w:r w:rsidR="0064520A">
        <w:rPr>
          <w:rFonts w:cs="Times New Roman"/>
          <w:color w:val="000000"/>
          <w:szCs w:val="28"/>
        </w:rPr>
        <w:t>вачу</w:t>
      </w:r>
      <w:r w:rsidRPr="00266569">
        <w:rPr>
          <w:rFonts w:cs="Times New Roman"/>
          <w:color w:val="000000"/>
          <w:szCs w:val="28"/>
        </w:rPr>
        <w:t xml:space="preserve"> обов’язк</w:t>
      </w:r>
      <w:r w:rsidR="0064520A">
        <w:rPr>
          <w:rFonts w:cs="Times New Roman"/>
          <w:color w:val="000000"/>
          <w:szCs w:val="28"/>
        </w:rPr>
        <w:t>ів</w:t>
      </w:r>
      <w:r w:rsidRPr="00266569">
        <w:rPr>
          <w:rFonts w:cs="Times New Roman"/>
          <w:color w:val="000000"/>
          <w:szCs w:val="28"/>
        </w:rPr>
        <w:t xml:space="preserve">) </w:t>
      </w:r>
      <w:r w:rsidR="0064520A">
        <w:rPr>
          <w:rFonts w:cs="Times New Roman"/>
          <w:color w:val="000000"/>
          <w:szCs w:val="28"/>
        </w:rPr>
        <w:t>к</w:t>
      </w:r>
      <w:r w:rsidRPr="00266569">
        <w:rPr>
          <w:rFonts w:cs="Times New Roman"/>
          <w:szCs w:val="28"/>
        </w:rPr>
        <w:t>омунальної установи «Чернівецький обласний центр підготовки громадян до національного спротиву</w:t>
      </w:r>
      <w:r>
        <w:rPr>
          <w:rFonts w:cs="Times New Roman"/>
          <w:szCs w:val="28"/>
        </w:rPr>
        <w:t xml:space="preserve">» забезпечити проведення усіх необхідних організаційно-правових заходів, пов’язаних з утворенням та державною реєстрацією </w:t>
      </w:r>
      <w:r w:rsidR="0064520A">
        <w:rPr>
          <w:rFonts w:cs="Times New Roman"/>
          <w:szCs w:val="28"/>
        </w:rPr>
        <w:t>к</w:t>
      </w:r>
      <w:r>
        <w:rPr>
          <w:rFonts w:cs="Times New Roman"/>
          <w:szCs w:val="28"/>
        </w:rPr>
        <w:t>омунальної</w:t>
      </w:r>
      <w:r w:rsidRPr="00266569">
        <w:rPr>
          <w:rFonts w:cs="Times New Roman"/>
          <w:szCs w:val="28"/>
        </w:rPr>
        <w:t xml:space="preserve"> установи «Чернівецький обласний центр підготовки громадян до національного </w:t>
      </w:r>
      <w:proofErr w:type="spellStart"/>
      <w:r w:rsidRPr="00266569">
        <w:rPr>
          <w:rFonts w:cs="Times New Roman"/>
          <w:szCs w:val="28"/>
        </w:rPr>
        <w:t>спротиву</w:t>
      </w:r>
      <w:r>
        <w:rPr>
          <w:rFonts w:cs="Times New Roman"/>
          <w:szCs w:val="28"/>
        </w:rPr>
        <w:t>»</w:t>
      </w:r>
      <w:proofErr w:type="spellEnd"/>
      <w:r>
        <w:rPr>
          <w:rFonts w:cs="Times New Roman"/>
          <w:szCs w:val="28"/>
        </w:rPr>
        <w:t>.</w:t>
      </w:r>
      <w:bookmarkStart w:id="0" w:name="_GoBack"/>
      <w:bookmarkEnd w:id="0"/>
      <w:r w:rsidR="00AA660B">
        <w:rPr>
          <w:rFonts w:cs="Times New Roman"/>
          <w:szCs w:val="28"/>
        </w:rPr>
        <w:t>».</w:t>
      </w:r>
    </w:p>
    <w:p w:rsidR="00DD6DC6" w:rsidRPr="00EA02B8" w:rsidRDefault="00EA02B8" w:rsidP="00EA02B8">
      <w:pPr>
        <w:tabs>
          <w:tab w:val="left" w:pos="360"/>
        </w:tabs>
        <w:spacing w:after="80" w:line="240" w:lineRule="auto"/>
        <w:ind w:leftChars="0" w:left="0" w:firstLineChars="0" w:firstLine="567"/>
        <w:jc w:val="both"/>
        <w:outlineLvl w:val="9"/>
        <w:rPr>
          <w:rFonts w:cs="Times New Roman"/>
          <w:szCs w:val="28"/>
        </w:rPr>
      </w:pPr>
      <w:r>
        <w:rPr>
          <w:rFonts w:cs="Times New Roman"/>
          <w:szCs w:val="28"/>
        </w:rPr>
        <w:t>5</w:t>
      </w:r>
      <w:r w:rsidR="00E710A9">
        <w:rPr>
          <w:rFonts w:cs="Times New Roman"/>
          <w:szCs w:val="28"/>
        </w:rPr>
        <w:t xml:space="preserve">. </w:t>
      </w:r>
      <w:r w:rsidR="00584926" w:rsidRPr="00266569">
        <w:rPr>
          <w:rFonts w:cs="Times New Roman"/>
          <w:color w:val="000000"/>
          <w:szCs w:val="28"/>
        </w:rPr>
        <w:t>Контроль за виконанням цього рішення покласти на заступника голови обласної державної адміністрації (заступника начальника обласної військової адміністрації) Романа ГРЕБУ, першого заступника голови обласної ради Миколу ГУЙТОРА</w:t>
      </w:r>
      <w:r w:rsidR="00584926" w:rsidRPr="00266569">
        <w:rPr>
          <w:rFonts w:cs="Times New Roman"/>
          <w:i/>
          <w:color w:val="000000"/>
          <w:szCs w:val="28"/>
        </w:rPr>
        <w:t>,</w:t>
      </w:r>
      <w:r w:rsidR="00584926" w:rsidRPr="00266569">
        <w:rPr>
          <w:rFonts w:cs="Times New Roman"/>
          <w:color w:val="000000"/>
          <w:szCs w:val="28"/>
        </w:rPr>
        <w:t xml:space="preserve"> постійну комісію</w:t>
      </w:r>
      <w:r w:rsidR="0064520A">
        <w:rPr>
          <w:rFonts w:cs="Times New Roman"/>
          <w:color w:val="000000"/>
          <w:szCs w:val="28"/>
        </w:rPr>
        <w:t xml:space="preserve"> обласної ради</w:t>
      </w:r>
      <w:r w:rsidR="00584926" w:rsidRPr="00266569">
        <w:rPr>
          <w:rFonts w:cs="Times New Roman"/>
          <w:color w:val="000000"/>
          <w:szCs w:val="28"/>
        </w:rPr>
        <w:t xml:space="preserve"> з питань управління </w:t>
      </w:r>
      <w:r w:rsidR="00A558F6" w:rsidRPr="00266569">
        <w:rPr>
          <w:rFonts w:cs="Times New Roman"/>
          <w:color w:val="000000"/>
          <w:szCs w:val="28"/>
        </w:rPr>
        <w:t>об’єктами</w:t>
      </w:r>
      <w:r w:rsidR="00584926" w:rsidRPr="00266569">
        <w:rPr>
          <w:rFonts w:cs="Times New Roman"/>
          <w:color w:val="000000"/>
          <w:szCs w:val="28"/>
        </w:rPr>
        <w:t xml:space="preserve"> спільної власності </w:t>
      </w:r>
      <w:r w:rsidR="0080187D" w:rsidRPr="00266569">
        <w:rPr>
          <w:rFonts w:cs="Times New Roman"/>
          <w:color w:val="000000"/>
          <w:szCs w:val="28"/>
        </w:rPr>
        <w:t>територіальних</w:t>
      </w:r>
      <w:r w:rsidR="00584926" w:rsidRPr="00266569">
        <w:rPr>
          <w:rFonts w:cs="Times New Roman"/>
          <w:color w:val="000000"/>
          <w:szCs w:val="28"/>
        </w:rPr>
        <w:t xml:space="preserve"> громад, сіл, селищ, міст області (Юрій ЛЕСЮК).</w:t>
      </w:r>
    </w:p>
    <w:p w:rsidR="0080187D" w:rsidRPr="00266569" w:rsidRDefault="0080187D" w:rsidP="007760A9">
      <w:pPr>
        <w:spacing w:line="240" w:lineRule="auto"/>
        <w:ind w:leftChars="0" w:left="0" w:firstLineChars="0" w:firstLine="0"/>
        <w:jc w:val="both"/>
        <w:rPr>
          <w:rFonts w:cs="Times New Roman"/>
          <w:szCs w:val="28"/>
        </w:rPr>
      </w:pPr>
    </w:p>
    <w:p w:rsidR="0080187D" w:rsidRPr="00266569" w:rsidRDefault="0080187D" w:rsidP="00B45642">
      <w:pPr>
        <w:spacing w:line="240" w:lineRule="auto"/>
        <w:ind w:left="0" w:hanging="3"/>
        <w:jc w:val="both"/>
        <w:rPr>
          <w:rFonts w:cs="Times New Roman"/>
          <w:szCs w:val="28"/>
        </w:rPr>
      </w:pPr>
    </w:p>
    <w:p w:rsidR="00A558F6" w:rsidRPr="00266569" w:rsidRDefault="00A558F6" w:rsidP="00B45642">
      <w:pPr>
        <w:spacing w:line="240" w:lineRule="auto"/>
        <w:ind w:left="0" w:hanging="3"/>
        <w:jc w:val="both"/>
        <w:rPr>
          <w:rFonts w:cs="Times New Roman"/>
          <w:b/>
          <w:color w:val="000000"/>
          <w:szCs w:val="28"/>
        </w:rPr>
      </w:pPr>
      <w:r w:rsidRPr="00266569">
        <w:rPr>
          <w:rFonts w:cs="Times New Roman"/>
          <w:b/>
          <w:color w:val="000000"/>
          <w:szCs w:val="28"/>
        </w:rPr>
        <w:t xml:space="preserve">Перший заступник </w:t>
      </w:r>
    </w:p>
    <w:p w:rsidR="00DD6DC6" w:rsidRDefault="00A7242E" w:rsidP="00B45642">
      <w:pPr>
        <w:spacing w:line="240" w:lineRule="auto"/>
        <w:ind w:left="0" w:hanging="3"/>
        <w:jc w:val="both"/>
        <w:rPr>
          <w:rFonts w:cs="Times New Roman"/>
          <w:b/>
          <w:color w:val="000000"/>
          <w:szCs w:val="28"/>
        </w:rPr>
      </w:pPr>
      <w:r w:rsidRPr="00266569">
        <w:rPr>
          <w:rFonts w:cs="Times New Roman"/>
          <w:b/>
          <w:color w:val="000000"/>
          <w:szCs w:val="28"/>
        </w:rPr>
        <w:t>голови</w:t>
      </w:r>
      <w:r w:rsidR="00584926" w:rsidRPr="00266569">
        <w:rPr>
          <w:rFonts w:cs="Times New Roman"/>
          <w:b/>
          <w:color w:val="000000"/>
          <w:szCs w:val="28"/>
        </w:rPr>
        <w:t xml:space="preserve"> обласної ради                 </w:t>
      </w:r>
      <w:r w:rsidR="00BD5472" w:rsidRPr="00266569">
        <w:rPr>
          <w:rFonts w:cs="Times New Roman"/>
          <w:b/>
          <w:color w:val="000000"/>
          <w:szCs w:val="28"/>
          <w:lang w:val="ru-RU"/>
        </w:rPr>
        <w:t xml:space="preserve">                 </w:t>
      </w:r>
      <w:r w:rsidR="007760A9">
        <w:rPr>
          <w:rFonts w:cs="Times New Roman"/>
          <w:b/>
          <w:color w:val="000000"/>
          <w:szCs w:val="28"/>
          <w:lang w:val="ru-RU"/>
        </w:rPr>
        <w:t xml:space="preserve">                               </w:t>
      </w:r>
      <w:r w:rsidRPr="00266569">
        <w:rPr>
          <w:rFonts w:cs="Times New Roman"/>
          <w:b/>
          <w:color w:val="000000"/>
          <w:szCs w:val="28"/>
        </w:rPr>
        <w:t>Микола ГУЙТОР</w:t>
      </w:r>
    </w:p>
    <w:p w:rsidR="006F5786" w:rsidRDefault="006F5786" w:rsidP="00B45642">
      <w:pPr>
        <w:spacing w:line="240" w:lineRule="auto"/>
        <w:ind w:left="0" w:hanging="3"/>
        <w:jc w:val="both"/>
        <w:rPr>
          <w:rFonts w:cs="Times New Roman"/>
          <w:b/>
          <w:color w:val="000000"/>
          <w:szCs w:val="28"/>
        </w:rPr>
      </w:pPr>
    </w:p>
    <w:p w:rsidR="006F5786" w:rsidRDefault="006F5786" w:rsidP="006F5786">
      <w:pPr>
        <w:ind w:left="0" w:hanging="3"/>
        <w:jc w:val="center"/>
        <w:rPr>
          <w:rFonts w:cs="Times New Roman"/>
          <w:b/>
          <w:szCs w:val="28"/>
        </w:rPr>
      </w:pPr>
    </w:p>
    <w:p w:rsidR="006F5786" w:rsidRDefault="006F5786" w:rsidP="006F5786">
      <w:pPr>
        <w:ind w:left="0" w:hanging="3"/>
        <w:jc w:val="center"/>
        <w:rPr>
          <w:rFonts w:cs="Times New Roman"/>
          <w:b/>
          <w:szCs w:val="28"/>
        </w:rPr>
      </w:pPr>
    </w:p>
    <w:p w:rsidR="006F5786" w:rsidRDefault="006F5786" w:rsidP="006F5786">
      <w:pPr>
        <w:ind w:left="0" w:hanging="3"/>
        <w:jc w:val="center"/>
        <w:rPr>
          <w:rFonts w:cs="Times New Roman"/>
          <w:b/>
          <w:szCs w:val="28"/>
        </w:rPr>
      </w:pPr>
    </w:p>
    <w:p w:rsidR="006F5786" w:rsidRDefault="006F5786" w:rsidP="006F5786">
      <w:pPr>
        <w:ind w:left="0" w:hanging="3"/>
        <w:jc w:val="center"/>
        <w:rPr>
          <w:rFonts w:cs="Times New Roman"/>
          <w:b/>
          <w:szCs w:val="28"/>
        </w:rPr>
      </w:pPr>
    </w:p>
    <w:p w:rsidR="006F5786" w:rsidRDefault="006F5786" w:rsidP="006F5786">
      <w:pPr>
        <w:ind w:left="0" w:hanging="3"/>
        <w:jc w:val="center"/>
        <w:rPr>
          <w:rFonts w:cs="Times New Roman"/>
          <w:b/>
          <w:szCs w:val="28"/>
        </w:rPr>
      </w:pPr>
    </w:p>
    <w:p w:rsidR="006F5786" w:rsidRDefault="006F5786" w:rsidP="006F5786">
      <w:pPr>
        <w:ind w:left="0" w:hanging="3"/>
        <w:jc w:val="center"/>
        <w:rPr>
          <w:rFonts w:cs="Times New Roman"/>
          <w:b/>
          <w:szCs w:val="28"/>
        </w:rPr>
      </w:pPr>
    </w:p>
    <w:p w:rsidR="006F5786" w:rsidRDefault="006F5786" w:rsidP="006F5786">
      <w:pPr>
        <w:ind w:left="0" w:hanging="3"/>
        <w:jc w:val="center"/>
        <w:rPr>
          <w:rFonts w:cs="Times New Roman"/>
          <w:b/>
          <w:szCs w:val="28"/>
        </w:rPr>
      </w:pPr>
    </w:p>
    <w:p w:rsidR="006F5786" w:rsidRDefault="006F5786" w:rsidP="006F5786">
      <w:pPr>
        <w:ind w:left="0" w:hanging="3"/>
        <w:jc w:val="center"/>
        <w:rPr>
          <w:rFonts w:cs="Times New Roman"/>
          <w:b/>
          <w:szCs w:val="28"/>
        </w:rPr>
      </w:pPr>
    </w:p>
    <w:p w:rsidR="006F5786" w:rsidRDefault="006F5786" w:rsidP="006F5786">
      <w:pPr>
        <w:ind w:left="0" w:hanging="3"/>
        <w:jc w:val="center"/>
        <w:rPr>
          <w:rFonts w:cs="Times New Roman"/>
          <w:b/>
          <w:szCs w:val="28"/>
        </w:rPr>
      </w:pPr>
    </w:p>
    <w:sectPr w:rsidR="006F5786" w:rsidSect="007760A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701" w:header="680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7FDC" w:rsidRDefault="00F37FDC" w:rsidP="009670BB">
      <w:pPr>
        <w:spacing w:line="240" w:lineRule="auto"/>
        <w:ind w:left="0" w:hanging="3"/>
      </w:pPr>
      <w:r>
        <w:separator/>
      </w:r>
    </w:p>
  </w:endnote>
  <w:endnote w:type="continuationSeparator" w:id="0">
    <w:p w:rsidR="00F37FDC" w:rsidRDefault="00F37FDC" w:rsidP="009670BB">
      <w:pPr>
        <w:spacing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DC6" w:rsidRDefault="00612E09">
    <w:pPr>
      <w:spacing w:line="240" w:lineRule="auto"/>
      <w:ind w:left="0" w:hanging="3"/>
      <w:jc w:val="right"/>
      <w:rPr>
        <w:rFonts w:cs="Times New Roman"/>
        <w:color w:val="000000"/>
        <w:szCs w:val="28"/>
      </w:rPr>
    </w:pPr>
    <w:r>
      <w:rPr>
        <w:rFonts w:cs="Times New Roman"/>
        <w:color w:val="000000"/>
        <w:szCs w:val="28"/>
      </w:rPr>
      <w:fldChar w:fldCharType="begin"/>
    </w:r>
    <w:r w:rsidR="00584926">
      <w:rPr>
        <w:rFonts w:cs="Times New Roman"/>
        <w:color w:val="000000"/>
        <w:szCs w:val="28"/>
      </w:rPr>
      <w:instrText>PAGE</w:instrText>
    </w:r>
    <w:r>
      <w:rPr>
        <w:rFonts w:cs="Times New Roman"/>
        <w:color w:val="000000"/>
        <w:szCs w:val="28"/>
      </w:rPr>
      <w:fldChar w:fldCharType="end"/>
    </w:r>
  </w:p>
  <w:p w:rsidR="00DD6DC6" w:rsidRDefault="00DD6DC6">
    <w:pPr>
      <w:spacing w:line="240" w:lineRule="auto"/>
      <w:ind w:left="0" w:right="360" w:hanging="3"/>
      <w:rPr>
        <w:rFonts w:cs="Times New Roman"/>
        <w:color w:val="000000"/>
        <w:szCs w:val="2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DC6" w:rsidRDefault="00DD6DC6">
    <w:pPr>
      <w:spacing w:line="240" w:lineRule="auto"/>
      <w:ind w:left="0" w:hanging="3"/>
      <w:jc w:val="right"/>
      <w:rPr>
        <w:rFonts w:cs="Times New Roman"/>
        <w:color w:val="000000"/>
        <w:szCs w:val="2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DC6" w:rsidRDefault="00DD6DC6">
    <w:pPr>
      <w:pStyle w:val="a6"/>
      <w:ind w:left="0" w:hanging="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7FDC" w:rsidRDefault="00F37FDC" w:rsidP="009670BB">
      <w:pPr>
        <w:spacing w:line="240" w:lineRule="auto"/>
        <w:ind w:left="0" w:hanging="3"/>
      </w:pPr>
      <w:r>
        <w:separator/>
      </w:r>
    </w:p>
  </w:footnote>
  <w:footnote w:type="continuationSeparator" w:id="0">
    <w:p w:rsidR="00F37FDC" w:rsidRDefault="00F37FDC" w:rsidP="009670BB">
      <w:pPr>
        <w:spacing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DC6" w:rsidRDefault="00DD6DC6">
    <w:pPr>
      <w:pStyle w:val="a7"/>
      <w:ind w:left="0" w:hanging="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DC6" w:rsidRDefault="00612E09">
    <w:pPr>
      <w:spacing w:line="240" w:lineRule="auto"/>
      <w:ind w:hanging="2"/>
      <w:jc w:val="center"/>
      <w:rPr>
        <w:rFonts w:cs="Times New Roman"/>
        <w:color w:val="000000"/>
        <w:sz w:val="24"/>
        <w:szCs w:val="24"/>
      </w:rPr>
    </w:pPr>
    <w:r>
      <w:rPr>
        <w:rFonts w:cs="Times New Roman"/>
        <w:color w:val="000000"/>
        <w:sz w:val="24"/>
        <w:szCs w:val="24"/>
      </w:rPr>
      <w:fldChar w:fldCharType="begin"/>
    </w:r>
    <w:r w:rsidR="00584926">
      <w:rPr>
        <w:rFonts w:cs="Times New Roman"/>
        <w:color w:val="000000"/>
        <w:sz w:val="24"/>
        <w:szCs w:val="24"/>
      </w:rPr>
      <w:instrText>PAGE</w:instrText>
    </w:r>
    <w:r>
      <w:rPr>
        <w:rFonts w:cs="Times New Roman"/>
        <w:color w:val="000000"/>
        <w:sz w:val="24"/>
        <w:szCs w:val="24"/>
      </w:rPr>
      <w:fldChar w:fldCharType="separate"/>
    </w:r>
    <w:r w:rsidR="0044307F">
      <w:rPr>
        <w:rFonts w:cs="Times New Roman"/>
        <w:noProof/>
        <w:color w:val="000000"/>
        <w:sz w:val="24"/>
        <w:szCs w:val="24"/>
      </w:rPr>
      <w:t>2</w:t>
    </w:r>
    <w:r>
      <w:rPr>
        <w:rFonts w:cs="Times New Roman"/>
        <w:color w:val="000000"/>
        <w:sz w:val="24"/>
        <w:szCs w:val="24"/>
      </w:rPr>
      <w:fldChar w:fldCharType="end"/>
    </w:r>
  </w:p>
  <w:p w:rsidR="00DD6DC6" w:rsidRDefault="00DD6DC6">
    <w:pPr>
      <w:spacing w:line="240" w:lineRule="auto"/>
      <w:ind w:left="0" w:hanging="3"/>
      <w:jc w:val="right"/>
      <w:rPr>
        <w:rFonts w:cs="Times New Roman"/>
        <w:color w:val="FFFFFF"/>
        <w:szCs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DC6" w:rsidRDefault="00DD6DC6">
    <w:pPr>
      <w:pStyle w:val="a7"/>
      <w:ind w:left="0" w:hanging="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2346"/>
    <w:rsid w:val="0001713A"/>
    <w:rsid w:val="00041BE5"/>
    <w:rsid w:val="00077399"/>
    <w:rsid w:val="000C0D92"/>
    <w:rsid w:val="00103A40"/>
    <w:rsid w:val="00104CFA"/>
    <w:rsid w:val="00193691"/>
    <w:rsid w:val="001B4221"/>
    <w:rsid w:val="001D4C9D"/>
    <w:rsid w:val="001E694A"/>
    <w:rsid w:val="00212952"/>
    <w:rsid w:val="0021799A"/>
    <w:rsid w:val="002425A9"/>
    <w:rsid w:val="00251BF1"/>
    <w:rsid w:val="00262BD5"/>
    <w:rsid w:val="00266569"/>
    <w:rsid w:val="0027778E"/>
    <w:rsid w:val="00280C62"/>
    <w:rsid w:val="002859FF"/>
    <w:rsid w:val="002C2B30"/>
    <w:rsid w:val="002E07B0"/>
    <w:rsid w:val="00312622"/>
    <w:rsid w:val="00324C6A"/>
    <w:rsid w:val="003305ED"/>
    <w:rsid w:val="00334DD7"/>
    <w:rsid w:val="0034032B"/>
    <w:rsid w:val="00375FB5"/>
    <w:rsid w:val="003E15A8"/>
    <w:rsid w:val="003E6CA5"/>
    <w:rsid w:val="00412D91"/>
    <w:rsid w:val="00420B46"/>
    <w:rsid w:val="0044307F"/>
    <w:rsid w:val="004800BC"/>
    <w:rsid w:val="004834AF"/>
    <w:rsid w:val="00483F78"/>
    <w:rsid w:val="004B4E2C"/>
    <w:rsid w:val="004E572A"/>
    <w:rsid w:val="004F21E7"/>
    <w:rsid w:val="004F2C01"/>
    <w:rsid w:val="00521CC4"/>
    <w:rsid w:val="0054467E"/>
    <w:rsid w:val="00554487"/>
    <w:rsid w:val="0055540F"/>
    <w:rsid w:val="00584926"/>
    <w:rsid w:val="005956ED"/>
    <w:rsid w:val="005B7082"/>
    <w:rsid w:val="005C583D"/>
    <w:rsid w:val="005D5EEA"/>
    <w:rsid w:val="005F637D"/>
    <w:rsid w:val="00603610"/>
    <w:rsid w:val="00612E09"/>
    <w:rsid w:val="00613EC9"/>
    <w:rsid w:val="0064520A"/>
    <w:rsid w:val="006751E9"/>
    <w:rsid w:val="00682EC8"/>
    <w:rsid w:val="006A60BD"/>
    <w:rsid w:val="006D460D"/>
    <w:rsid w:val="006E3E9C"/>
    <w:rsid w:val="006F5786"/>
    <w:rsid w:val="007133B5"/>
    <w:rsid w:val="00720E93"/>
    <w:rsid w:val="0072460A"/>
    <w:rsid w:val="00742C16"/>
    <w:rsid w:val="007510AB"/>
    <w:rsid w:val="007760A9"/>
    <w:rsid w:val="007B36CF"/>
    <w:rsid w:val="007F23CE"/>
    <w:rsid w:val="0080187D"/>
    <w:rsid w:val="00812428"/>
    <w:rsid w:val="0081426C"/>
    <w:rsid w:val="00841954"/>
    <w:rsid w:val="00846800"/>
    <w:rsid w:val="00867253"/>
    <w:rsid w:val="008B14CE"/>
    <w:rsid w:val="008E34D9"/>
    <w:rsid w:val="00911BA4"/>
    <w:rsid w:val="009670BB"/>
    <w:rsid w:val="00982823"/>
    <w:rsid w:val="00992F1A"/>
    <w:rsid w:val="009A788A"/>
    <w:rsid w:val="009C54A7"/>
    <w:rsid w:val="009D60BD"/>
    <w:rsid w:val="009E18D2"/>
    <w:rsid w:val="00A45743"/>
    <w:rsid w:val="00A558F6"/>
    <w:rsid w:val="00A61203"/>
    <w:rsid w:val="00A71E98"/>
    <w:rsid w:val="00A7242E"/>
    <w:rsid w:val="00A8045C"/>
    <w:rsid w:val="00A83AA3"/>
    <w:rsid w:val="00AA660B"/>
    <w:rsid w:val="00AB0841"/>
    <w:rsid w:val="00AF3B02"/>
    <w:rsid w:val="00B24203"/>
    <w:rsid w:val="00B45642"/>
    <w:rsid w:val="00B66110"/>
    <w:rsid w:val="00B70D3B"/>
    <w:rsid w:val="00B70ECD"/>
    <w:rsid w:val="00B8211F"/>
    <w:rsid w:val="00B82346"/>
    <w:rsid w:val="00BA2C4A"/>
    <w:rsid w:val="00BD5472"/>
    <w:rsid w:val="00C247DE"/>
    <w:rsid w:val="00C72F69"/>
    <w:rsid w:val="00CC07CA"/>
    <w:rsid w:val="00D065AC"/>
    <w:rsid w:val="00D21A18"/>
    <w:rsid w:val="00DB4C82"/>
    <w:rsid w:val="00DC11A0"/>
    <w:rsid w:val="00DD1FC7"/>
    <w:rsid w:val="00DD2A25"/>
    <w:rsid w:val="00DD6DC6"/>
    <w:rsid w:val="00DF5C7F"/>
    <w:rsid w:val="00E22F4A"/>
    <w:rsid w:val="00E35723"/>
    <w:rsid w:val="00E47064"/>
    <w:rsid w:val="00E710A9"/>
    <w:rsid w:val="00EA02B8"/>
    <w:rsid w:val="00EA61B6"/>
    <w:rsid w:val="00EA7751"/>
    <w:rsid w:val="00EB3D1A"/>
    <w:rsid w:val="00ED3583"/>
    <w:rsid w:val="00EF4EF6"/>
    <w:rsid w:val="00F05468"/>
    <w:rsid w:val="00F15BC9"/>
    <w:rsid w:val="00F37FDC"/>
    <w:rsid w:val="00F46163"/>
    <w:rsid w:val="00F4771F"/>
    <w:rsid w:val="00F60829"/>
    <w:rsid w:val="00F61515"/>
    <w:rsid w:val="00F65B55"/>
    <w:rsid w:val="00F74690"/>
    <w:rsid w:val="00F84387"/>
    <w:rsid w:val="00F9354B"/>
    <w:rsid w:val="00FC1720"/>
    <w:rsid w:val="00FD448D"/>
    <w:rsid w:val="00FD44E0"/>
    <w:rsid w:val="00FD72C9"/>
    <w:rsid w:val="017403B1"/>
    <w:rsid w:val="622B4A51"/>
    <w:rsid w:val="76E543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Body Text Indent" w:semiHidden="0" w:uiPriority="0" w:unhideWhenUsed="0" w:qFormat="1"/>
    <w:lsdException w:name="Subtitle" w:semiHidden="0" w:uiPriority="0" w:unhideWhenUsed="0" w:qFormat="1"/>
    <w:lsdException w:name="Body Text 3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203"/>
    <w:pPr>
      <w:suppressAutoHyphens/>
      <w:spacing w:line="1" w:lineRule="atLeast"/>
      <w:ind w:leftChars="-1" w:left="-1" w:hangingChars="1" w:hanging="1"/>
      <w:textAlignment w:val="top"/>
      <w:outlineLvl w:val="0"/>
    </w:pPr>
    <w:rPr>
      <w:rFonts w:ascii="Times New Roman" w:eastAsia="Times New Roman" w:hAnsi="Times New Roman"/>
      <w:position w:val="-1"/>
      <w:sz w:val="28"/>
      <w:lang w:eastAsia="ru-RU"/>
    </w:rPr>
  </w:style>
  <w:style w:type="paragraph" w:styleId="1">
    <w:name w:val="heading 1"/>
    <w:basedOn w:val="a"/>
    <w:next w:val="a"/>
    <w:qFormat/>
    <w:rsid w:val="00B24203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qFormat/>
    <w:rsid w:val="00B2420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qFormat/>
    <w:rsid w:val="00B24203"/>
    <w:pPr>
      <w:keepNext/>
      <w:spacing w:before="240"/>
      <w:jc w:val="both"/>
      <w:outlineLvl w:val="2"/>
    </w:pPr>
    <w:rPr>
      <w:b/>
    </w:rPr>
  </w:style>
  <w:style w:type="paragraph" w:styleId="4">
    <w:name w:val="heading 4"/>
    <w:basedOn w:val="a"/>
    <w:next w:val="a"/>
    <w:qFormat/>
    <w:rsid w:val="00B24203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B2420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qFormat/>
    <w:rsid w:val="00B24203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qFormat/>
    <w:rsid w:val="00B24203"/>
    <w:rPr>
      <w:rFonts w:ascii="Tahoma" w:hAnsi="Tahoma"/>
      <w:sz w:val="16"/>
      <w:szCs w:val="16"/>
    </w:rPr>
  </w:style>
  <w:style w:type="paragraph" w:styleId="a4">
    <w:name w:val="Body Text"/>
    <w:basedOn w:val="a"/>
    <w:qFormat/>
    <w:rsid w:val="00B24203"/>
    <w:pPr>
      <w:spacing w:after="120"/>
    </w:pPr>
  </w:style>
  <w:style w:type="paragraph" w:styleId="30">
    <w:name w:val="Body Text 3"/>
    <w:basedOn w:val="a"/>
    <w:qFormat/>
    <w:rsid w:val="00B24203"/>
    <w:pPr>
      <w:spacing w:after="120"/>
    </w:pPr>
    <w:rPr>
      <w:sz w:val="16"/>
      <w:szCs w:val="16"/>
    </w:rPr>
  </w:style>
  <w:style w:type="paragraph" w:styleId="a5">
    <w:name w:val="Body Text Indent"/>
    <w:basedOn w:val="a"/>
    <w:qFormat/>
    <w:rsid w:val="00B24203"/>
    <w:pPr>
      <w:ind w:firstLine="709"/>
      <w:jc w:val="both"/>
    </w:pPr>
    <w:rPr>
      <w:sz w:val="25"/>
    </w:rPr>
  </w:style>
  <w:style w:type="paragraph" w:styleId="a6">
    <w:name w:val="footer"/>
    <w:basedOn w:val="a"/>
    <w:qFormat/>
    <w:rsid w:val="00B24203"/>
  </w:style>
  <w:style w:type="paragraph" w:styleId="a7">
    <w:name w:val="header"/>
    <w:basedOn w:val="a"/>
    <w:qFormat/>
    <w:rsid w:val="00B24203"/>
  </w:style>
  <w:style w:type="character" w:styleId="a8">
    <w:name w:val="page number"/>
    <w:basedOn w:val="a0"/>
    <w:qFormat/>
    <w:rsid w:val="00B24203"/>
    <w:rPr>
      <w:w w:val="100"/>
      <w:position w:val="-1"/>
      <w:vertAlign w:val="baseline"/>
      <w:cs w:val="0"/>
    </w:rPr>
  </w:style>
  <w:style w:type="paragraph" w:styleId="a9">
    <w:name w:val="Subtitle"/>
    <w:basedOn w:val="a"/>
    <w:next w:val="a"/>
    <w:qFormat/>
    <w:rsid w:val="00B2420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Title"/>
    <w:basedOn w:val="a"/>
    <w:next w:val="a"/>
    <w:qFormat/>
    <w:rsid w:val="00B24203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qFormat/>
    <w:rsid w:val="00B24203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1">
    <w:name w:val="Заголовок 3 Знак"/>
    <w:qFormat/>
    <w:rsid w:val="00B24203"/>
    <w:rPr>
      <w:rFonts w:ascii="Times New Roman" w:eastAsia="Times New Roman" w:hAnsi="Times New Roman" w:cs="Times New Roman"/>
      <w:b/>
      <w:w w:val="100"/>
      <w:position w:val="-1"/>
      <w:sz w:val="28"/>
      <w:szCs w:val="20"/>
      <w:vertAlign w:val="baseline"/>
      <w:cs w:val="0"/>
      <w:lang w:val="uk-UA" w:eastAsia="ru-RU"/>
    </w:rPr>
  </w:style>
  <w:style w:type="character" w:customStyle="1" w:styleId="40">
    <w:name w:val="Заголовок 4 Знак"/>
    <w:qFormat/>
    <w:rsid w:val="00B24203"/>
    <w:rPr>
      <w:rFonts w:ascii="Times New Roman" w:eastAsia="Times New Roman" w:hAnsi="Times New Roman" w:cs="Times New Roman"/>
      <w:b/>
      <w:bCs/>
      <w:w w:val="100"/>
      <w:position w:val="-1"/>
      <w:sz w:val="28"/>
      <w:szCs w:val="28"/>
      <w:vertAlign w:val="baseline"/>
      <w:cs w:val="0"/>
      <w:lang w:val="uk-UA" w:eastAsia="ru-RU"/>
    </w:rPr>
  </w:style>
  <w:style w:type="character" w:customStyle="1" w:styleId="ab">
    <w:name w:val="Основной текст с отступом Знак"/>
    <w:qFormat/>
    <w:rsid w:val="00B24203"/>
    <w:rPr>
      <w:rFonts w:ascii="Times New Roman" w:eastAsia="Times New Roman" w:hAnsi="Times New Roman" w:cs="Times New Roman"/>
      <w:w w:val="100"/>
      <w:position w:val="-1"/>
      <w:sz w:val="25"/>
      <w:szCs w:val="20"/>
      <w:vertAlign w:val="baseline"/>
      <w:cs w:val="0"/>
      <w:lang w:val="uk-UA" w:eastAsia="ru-RU"/>
    </w:rPr>
  </w:style>
  <w:style w:type="character" w:customStyle="1" w:styleId="ac">
    <w:name w:val="Верхний колонтитул Знак"/>
    <w:qFormat/>
    <w:rsid w:val="00B24203"/>
    <w:rPr>
      <w:rFonts w:ascii="Times New Roman" w:eastAsia="Times New Roman" w:hAnsi="Times New Roman" w:cs="Times New Roman"/>
      <w:w w:val="100"/>
      <w:position w:val="-1"/>
      <w:sz w:val="28"/>
      <w:szCs w:val="20"/>
      <w:vertAlign w:val="baseline"/>
      <w:cs w:val="0"/>
      <w:lang w:eastAsia="ru-RU"/>
    </w:rPr>
  </w:style>
  <w:style w:type="character" w:customStyle="1" w:styleId="ad">
    <w:name w:val="Основной текст Знак"/>
    <w:qFormat/>
    <w:rsid w:val="00B24203"/>
    <w:rPr>
      <w:rFonts w:ascii="Times New Roman" w:eastAsia="Times New Roman" w:hAnsi="Times New Roman" w:cs="Times New Roman"/>
      <w:w w:val="100"/>
      <w:position w:val="-1"/>
      <w:sz w:val="28"/>
      <w:szCs w:val="20"/>
      <w:vertAlign w:val="baseline"/>
      <w:cs w:val="0"/>
      <w:lang w:val="uk-UA" w:eastAsia="ru-RU"/>
    </w:rPr>
  </w:style>
  <w:style w:type="character" w:customStyle="1" w:styleId="ae">
    <w:name w:val="Нижний колонтитул Знак"/>
    <w:qFormat/>
    <w:rsid w:val="00B24203"/>
    <w:rPr>
      <w:rFonts w:ascii="Times New Roman" w:eastAsia="Times New Roman" w:hAnsi="Times New Roman" w:cs="Times New Roman"/>
      <w:w w:val="100"/>
      <w:position w:val="-1"/>
      <w:sz w:val="28"/>
      <w:szCs w:val="20"/>
      <w:vertAlign w:val="baseline"/>
      <w:cs w:val="0"/>
      <w:lang w:val="uk-UA" w:eastAsia="ru-RU"/>
    </w:rPr>
  </w:style>
  <w:style w:type="character" w:customStyle="1" w:styleId="32">
    <w:name w:val="Основной текст 3 Знак"/>
    <w:qFormat/>
    <w:rsid w:val="00B24203"/>
    <w:rPr>
      <w:rFonts w:ascii="Times New Roman" w:eastAsia="Times New Roman" w:hAnsi="Times New Roman" w:cs="Times New Roman"/>
      <w:w w:val="100"/>
      <w:position w:val="-1"/>
      <w:sz w:val="16"/>
      <w:szCs w:val="16"/>
      <w:vertAlign w:val="baseline"/>
      <w:cs w:val="0"/>
      <w:lang w:val="uk-UA" w:eastAsia="ru-RU"/>
    </w:rPr>
  </w:style>
  <w:style w:type="character" w:customStyle="1" w:styleId="af">
    <w:name w:val="Текст выноски Знак"/>
    <w:qFormat/>
    <w:rsid w:val="00B24203"/>
    <w:rPr>
      <w:rFonts w:ascii="Tahoma" w:eastAsia="Times New Roman" w:hAnsi="Tahoma" w:cs="Tahoma"/>
      <w:w w:val="100"/>
      <w:position w:val="-1"/>
      <w:sz w:val="16"/>
      <w:szCs w:val="16"/>
      <w:vertAlign w:val="baseline"/>
      <w:cs w:val="0"/>
      <w:lang w:val="uk-UA" w:eastAsia="ru-RU"/>
    </w:rPr>
  </w:style>
  <w:style w:type="paragraph" w:customStyle="1" w:styleId="af0">
    <w:name w:val="Знак"/>
    <w:basedOn w:val="a"/>
    <w:qFormat/>
    <w:rsid w:val="00B24203"/>
    <w:rPr>
      <w:rFonts w:ascii="Verdana" w:hAnsi="Verdana" w:cs="Verdana"/>
      <w:sz w:val="20"/>
      <w:lang w:val="en-US" w:eastAsia="en-US"/>
    </w:rPr>
  </w:style>
  <w:style w:type="paragraph" w:styleId="af1">
    <w:name w:val="List Paragraph"/>
    <w:basedOn w:val="a"/>
    <w:qFormat/>
    <w:rsid w:val="00B24203"/>
    <w:pPr>
      <w:ind w:left="720"/>
      <w:contextualSpacing/>
    </w:pPr>
  </w:style>
  <w:style w:type="character" w:customStyle="1" w:styleId="FontStyle14">
    <w:name w:val="Font Style14"/>
    <w:qFormat/>
    <w:rsid w:val="00B24203"/>
    <w:rPr>
      <w:rFonts w:ascii="Times New Roman" w:hAnsi="Times New Roman" w:cs="Times New Roman" w:hint="default"/>
      <w:w w:val="100"/>
      <w:position w:val="-1"/>
      <w:sz w:val="18"/>
      <w:szCs w:val="18"/>
      <w:vertAlign w:val="baseline"/>
      <w:cs w:val="0"/>
    </w:rPr>
  </w:style>
  <w:style w:type="character" w:customStyle="1" w:styleId="FontStyle12">
    <w:name w:val="Font Style12"/>
    <w:qFormat/>
    <w:rsid w:val="00B24203"/>
    <w:rPr>
      <w:rFonts w:ascii="Times New Roman" w:hAnsi="Times New Roman" w:cs="Times New Roman" w:hint="default"/>
      <w:w w:val="100"/>
      <w:position w:val="-1"/>
      <w:sz w:val="18"/>
      <w:szCs w:val="18"/>
      <w:vertAlign w:val="baseline"/>
      <w:cs w:val="0"/>
    </w:rPr>
  </w:style>
  <w:style w:type="character" w:customStyle="1" w:styleId="FontStyle27">
    <w:name w:val="Font Style27"/>
    <w:qFormat/>
    <w:rsid w:val="00B24203"/>
    <w:rPr>
      <w:rFonts w:ascii="Times New Roman" w:hAnsi="Times New Roman" w:cs="Times New Roman"/>
      <w:w w:val="100"/>
      <w:position w:val="-1"/>
      <w:sz w:val="26"/>
      <w:szCs w:val="26"/>
      <w:vertAlign w:val="baseline"/>
      <w:cs w:val="0"/>
    </w:rPr>
  </w:style>
  <w:style w:type="character" w:customStyle="1" w:styleId="FontStyle24">
    <w:name w:val="Font Style24"/>
    <w:qFormat/>
    <w:rsid w:val="00B24203"/>
    <w:rPr>
      <w:rFonts w:ascii="Times New Roman" w:hAnsi="Times New Roman" w:cs="Times New Roman"/>
      <w:w w:val="100"/>
      <w:position w:val="-1"/>
      <w:sz w:val="24"/>
      <w:szCs w:val="24"/>
      <w:vertAlign w:val="baseline"/>
      <w:cs w:val="0"/>
    </w:rPr>
  </w:style>
  <w:style w:type="paragraph" w:customStyle="1" w:styleId="Default">
    <w:name w:val="Default"/>
    <w:qFormat/>
    <w:rsid w:val="00B24203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Alignment w:val="top"/>
      <w:outlineLvl w:val="0"/>
    </w:pPr>
    <w:rPr>
      <w:rFonts w:ascii="Times New Roman" w:eastAsia="Times New Roman" w:hAnsi="Times New Roman"/>
      <w:color w:val="000000"/>
      <w:position w:val="-1"/>
      <w:sz w:val="24"/>
      <w:szCs w:val="24"/>
    </w:rPr>
  </w:style>
  <w:style w:type="character" w:customStyle="1" w:styleId="copy-file-field">
    <w:name w:val="copy-file-field"/>
    <w:basedOn w:val="a0"/>
    <w:qFormat/>
    <w:rsid w:val="00B24203"/>
    <w:rPr>
      <w:w w:val="100"/>
      <w:position w:val="-1"/>
      <w:vertAlign w:val="baseline"/>
      <w:cs w:val="0"/>
    </w:rPr>
  </w:style>
  <w:style w:type="table" w:customStyle="1" w:styleId="Style35">
    <w:name w:val="_Style 35"/>
    <w:basedOn w:val="TableNormal1"/>
    <w:qFormat/>
    <w:rsid w:val="00B24203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9">
    <w:name w:val="rvts9"/>
    <w:basedOn w:val="a0"/>
    <w:qFormat/>
    <w:rsid w:val="00B24203"/>
  </w:style>
  <w:style w:type="character" w:customStyle="1" w:styleId="rvts37">
    <w:name w:val="rvts37"/>
    <w:basedOn w:val="a0"/>
    <w:qFormat/>
    <w:rsid w:val="00B242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yMxGZUSDkx76fjfDb6pFy0wnutA==">AMUW2mXZ6V9q3EG8o9/7r7KUvY+cUMUn8BQd3iD06XWu/HvzaxxkfIWx3jRjta+8ewFaxQ2nJ2MDq7rNt4DISDX953OxoTIIgVGfvms854RJ8GE/C2hxfqc=</go:docsCustomData>
</go:gDocsCustomXmlDataStorage>
</file>

<file path=customXml/item2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30"/>
  </customShpExts>
</s:customDat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1777</Words>
  <Characters>1014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pomichnyk</dc:creator>
  <cp:lastModifiedBy>ТАНЯ</cp:lastModifiedBy>
  <cp:revision>11</cp:revision>
  <cp:lastPrinted>2025-10-16T07:19:00Z</cp:lastPrinted>
  <dcterms:created xsi:type="dcterms:W3CDTF">2025-10-15T14:03:00Z</dcterms:created>
  <dcterms:modified xsi:type="dcterms:W3CDTF">2025-11-05T13:27:00Z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1033-12.2.0.22530</vt:lpwstr>
  </property>
  <property fmtid="{D5CDD505-2E9C-101B-9397-08002B2CF9AE}" pid="3" name="ICV">
    <vt:lpwstr>ABB99E3FEC8945E9982F8A5E7D02BAF1_13</vt:lpwstr>
  </property>
</Properties>
</file>